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C2" w:rsidRDefault="0061536A" w:rsidP="0061536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We Are the Church: One in Jesus</w:t>
      </w:r>
    </w:p>
    <w:p w:rsidR="0061536A" w:rsidRDefault="0061536A" w:rsidP="0061536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our relationship with God to be strong and effective and for us to able to live in a fallen world we need to know who God says we are. 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God who says who we are not the world.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the church: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church is the gathering of the call out ones.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word church is used to describe: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believers of all time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believers in the world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local gathering of believers 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16:15-18 (ESV) – The church </w:t>
      </w:r>
      <w:r w:rsidR="001B4413">
        <w:rPr>
          <w:rFonts w:ascii="Arial" w:hAnsi="Arial" w:cs="Arial"/>
          <w:sz w:val="28"/>
          <w:szCs w:val="28"/>
        </w:rPr>
        <w:t>is built</w:t>
      </w:r>
      <w:r>
        <w:rPr>
          <w:rFonts w:ascii="Arial" w:hAnsi="Arial" w:cs="Arial"/>
          <w:sz w:val="28"/>
          <w:szCs w:val="28"/>
        </w:rPr>
        <w:t xml:space="preserve"> on the truth that Jesus is the </w:t>
      </w:r>
      <w:r>
        <w:rPr>
          <w:rFonts w:ascii="Arial" w:hAnsi="Arial" w:cs="Arial"/>
          <w:b/>
          <w:sz w:val="28"/>
          <w:szCs w:val="28"/>
          <w:u w:val="single"/>
        </w:rPr>
        <w:t>Christ, the Son of God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Church: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1:22-23 (ESV) – The </w:t>
      </w:r>
      <w:r>
        <w:rPr>
          <w:rFonts w:ascii="Arial" w:hAnsi="Arial" w:cs="Arial"/>
          <w:b/>
          <w:sz w:val="28"/>
          <w:szCs w:val="28"/>
          <w:u w:val="single"/>
        </w:rPr>
        <w:t>Body of Christ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1:22-23 (ESV) – Jesus is the </w:t>
      </w:r>
      <w:r>
        <w:rPr>
          <w:rFonts w:ascii="Arial" w:hAnsi="Arial" w:cs="Arial"/>
          <w:b/>
          <w:sz w:val="28"/>
          <w:szCs w:val="28"/>
          <w:u w:val="single"/>
        </w:rPr>
        <w:t>Head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Revelation 19:6-8 (ESV) – The </w:t>
      </w:r>
      <w:r>
        <w:rPr>
          <w:rFonts w:ascii="Arial" w:hAnsi="Arial" w:cs="Arial"/>
          <w:b/>
          <w:sz w:val="28"/>
          <w:szCs w:val="28"/>
          <w:u w:val="single"/>
        </w:rPr>
        <w:t>Bride of Christ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Timothy 3:15 (ESV) – The </w:t>
      </w:r>
      <w:r>
        <w:rPr>
          <w:rFonts w:ascii="Arial" w:hAnsi="Arial" w:cs="Arial"/>
          <w:b/>
          <w:sz w:val="28"/>
          <w:szCs w:val="28"/>
          <w:u w:val="single"/>
        </w:rPr>
        <w:t>Family of God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3:8-10 (ESV) – The </w:t>
      </w:r>
      <w:r>
        <w:rPr>
          <w:rFonts w:ascii="Arial" w:hAnsi="Arial" w:cs="Arial"/>
          <w:b/>
          <w:sz w:val="28"/>
          <w:szCs w:val="28"/>
          <w:u w:val="single"/>
        </w:rPr>
        <w:t>Manifold Wisdom of God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Pr="0032756A" w:rsidRDefault="0032756A" w:rsidP="0061536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Ephesians 5:25-27 (ESV) – </w:t>
      </w:r>
      <w:r>
        <w:rPr>
          <w:rFonts w:ascii="Arial" w:hAnsi="Arial" w:cs="Arial"/>
          <w:b/>
          <w:sz w:val="28"/>
          <w:szCs w:val="28"/>
          <w:u w:val="single"/>
        </w:rPr>
        <w:t>Washed by God’s Word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13:8-10 (ESV)</w:t>
      </w: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61536A" w:rsidRDefault="0061536A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4:11-14 (ESV)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2:42-47</w:t>
      </w:r>
      <w:r w:rsidR="0073393E">
        <w:rPr>
          <w:rFonts w:ascii="Arial" w:hAnsi="Arial" w:cs="Arial"/>
          <w:sz w:val="28"/>
          <w:szCs w:val="28"/>
        </w:rPr>
        <w:t xml:space="preserve"> (ESV)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Devoted to the Word of God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Devoted to Each Other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Devoted to Worshiping God 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Unity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Doing Ministry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Doing Life Together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Grateful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Filled with Praise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Respected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Growing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to be the church as designed by God.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it?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If the church is not this, then why not?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</w:p>
    <w:p w:rsidR="001B4413" w:rsidRDefault="001B4413" w:rsidP="006153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B4413" w:rsidRPr="0061536A" w:rsidRDefault="001B4413" w:rsidP="0061536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sectPr w:rsidR="001B4413" w:rsidRPr="0061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A"/>
    <w:rsid w:val="000D03C2"/>
    <w:rsid w:val="001B4413"/>
    <w:rsid w:val="0032756A"/>
    <w:rsid w:val="0061536A"/>
    <w:rsid w:val="0073393E"/>
    <w:rsid w:val="00844C0F"/>
    <w:rsid w:val="00C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3</cp:revision>
  <cp:lastPrinted>2020-07-22T19:21:00Z</cp:lastPrinted>
  <dcterms:created xsi:type="dcterms:W3CDTF">2020-07-22T19:20:00Z</dcterms:created>
  <dcterms:modified xsi:type="dcterms:W3CDTF">2020-07-22T19:21:00Z</dcterms:modified>
</cp:coreProperties>
</file>